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B0C7" w14:textId="58E8B778" w:rsidR="00557F14" w:rsidRDefault="00084243" w:rsidP="0082372E">
      <w:pPr>
        <w:jc w:val="center"/>
        <w:rPr>
          <w:b/>
          <w:bCs/>
        </w:rPr>
      </w:pPr>
      <w:r>
        <w:rPr>
          <w:b/>
          <w:bCs/>
        </w:rPr>
        <w:t>Membership Services</w:t>
      </w:r>
      <w:r w:rsidR="0082372E">
        <w:rPr>
          <w:b/>
          <w:bCs/>
        </w:rPr>
        <w:t xml:space="preserve"> Committee Report </w:t>
      </w:r>
    </w:p>
    <w:p w14:paraId="102A59B7" w14:textId="59E13369" w:rsidR="0082372E" w:rsidRDefault="0082372E" w:rsidP="0082372E">
      <w:pPr>
        <w:jc w:val="center"/>
        <w:rPr>
          <w:b/>
          <w:bCs/>
        </w:rPr>
      </w:pPr>
    </w:p>
    <w:p w14:paraId="2F7E35B6" w14:textId="17DF568B" w:rsidR="00531195" w:rsidRDefault="00531195" w:rsidP="0082372E">
      <w:pPr>
        <w:jc w:val="center"/>
        <w:rPr>
          <w:b/>
          <w:bCs/>
        </w:rPr>
      </w:pPr>
    </w:p>
    <w:p w14:paraId="6E07DAA6" w14:textId="77777777" w:rsidR="00531195" w:rsidRDefault="00531195" w:rsidP="0082372E">
      <w:pPr>
        <w:jc w:val="center"/>
        <w:rPr>
          <w:b/>
          <w:bCs/>
        </w:rPr>
      </w:pPr>
    </w:p>
    <w:p w14:paraId="046C11F2" w14:textId="33CF5CB7" w:rsidR="00A54AD8" w:rsidRDefault="00084243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membership services committee met on </w:t>
      </w:r>
      <w:r w:rsidR="00E007A0">
        <w:rPr>
          <w:rFonts w:ascii="Calibri" w:eastAsia="Times New Roman" w:hAnsi="Calibri" w:cs="Calibri"/>
          <w:color w:val="000000"/>
        </w:rPr>
        <w:t>Wednesday</w:t>
      </w:r>
      <w:r>
        <w:rPr>
          <w:rFonts w:ascii="Calibri" w:eastAsia="Times New Roman" w:hAnsi="Calibri" w:cs="Calibri"/>
          <w:color w:val="000000"/>
        </w:rPr>
        <w:t xml:space="preserve">, September </w:t>
      </w:r>
      <w:r w:rsidR="00E007A0">
        <w:rPr>
          <w:rFonts w:ascii="Calibri" w:eastAsia="Times New Roman" w:hAnsi="Calibri" w:cs="Calibri"/>
          <w:color w:val="000000"/>
        </w:rPr>
        <w:t>28</w:t>
      </w:r>
      <w:r w:rsidR="00033294">
        <w:rPr>
          <w:rFonts w:ascii="Calibri" w:eastAsia="Times New Roman" w:hAnsi="Calibri" w:cs="Calibri"/>
          <w:color w:val="000000"/>
        </w:rPr>
        <w:t>, 202</w:t>
      </w:r>
      <w:r w:rsidR="00E007A0">
        <w:rPr>
          <w:rFonts w:ascii="Calibri" w:eastAsia="Times New Roman" w:hAnsi="Calibri" w:cs="Calibri"/>
          <w:color w:val="000000"/>
        </w:rPr>
        <w:t>2.</w:t>
      </w:r>
      <w:r w:rsidR="00A54AD8">
        <w:rPr>
          <w:rFonts w:ascii="Calibri" w:eastAsia="Times New Roman" w:hAnsi="Calibri" w:cs="Calibri"/>
          <w:color w:val="000000"/>
        </w:rPr>
        <w:t xml:space="preserve"> Members present: </w:t>
      </w:r>
      <w:r w:rsidR="00FF3697">
        <w:rPr>
          <w:rFonts w:ascii="Calibri" w:eastAsia="Times New Roman" w:hAnsi="Calibri" w:cs="Calibri"/>
          <w:color w:val="000000"/>
        </w:rPr>
        <w:t>Brandie</w:t>
      </w:r>
      <w:r w:rsidR="00A54AD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54AD8">
        <w:rPr>
          <w:rFonts w:ascii="Calibri" w:eastAsia="Times New Roman" w:hAnsi="Calibri" w:cs="Calibri"/>
          <w:color w:val="000000"/>
        </w:rPr>
        <w:t>Disberger</w:t>
      </w:r>
      <w:proofErr w:type="spellEnd"/>
      <w:r w:rsidR="00A54AD8">
        <w:rPr>
          <w:rFonts w:ascii="Calibri" w:eastAsia="Times New Roman" w:hAnsi="Calibri" w:cs="Calibri"/>
          <w:color w:val="000000"/>
        </w:rPr>
        <w:t xml:space="preserve">, Kellie Claflin, Adam </w:t>
      </w:r>
      <w:proofErr w:type="spellStart"/>
      <w:r w:rsidR="00A54AD8">
        <w:rPr>
          <w:rFonts w:ascii="Calibri" w:eastAsia="Times New Roman" w:hAnsi="Calibri" w:cs="Calibri"/>
          <w:color w:val="000000"/>
        </w:rPr>
        <w:t>Cletzer</w:t>
      </w:r>
      <w:proofErr w:type="spellEnd"/>
      <w:r w:rsidR="00A54AD8">
        <w:rPr>
          <w:rFonts w:ascii="Calibri" w:eastAsia="Times New Roman" w:hAnsi="Calibri" w:cs="Calibri"/>
          <w:color w:val="000000"/>
        </w:rPr>
        <w:t>, Kevin Curry, and Jonathan Ulmer</w:t>
      </w:r>
    </w:p>
    <w:p w14:paraId="2DCDA3F1" w14:textId="77777777" w:rsidR="00084243" w:rsidRPr="0082372E" w:rsidRDefault="00084243" w:rsidP="0082372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8B24D10" w14:textId="6971EA79" w:rsidR="00531195" w:rsidRDefault="00531195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discussion was held regarding the NC-AAAE awards. Awards will be presented in </w:t>
      </w:r>
      <w:r w:rsidR="00E007A0">
        <w:rPr>
          <w:rFonts w:ascii="Calibri" w:eastAsia="Times New Roman" w:hAnsi="Calibri" w:cs="Calibri"/>
          <w:color w:val="000000"/>
        </w:rPr>
        <w:t>five</w:t>
      </w:r>
      <w:r>
        <w:rPr>
          <w:rFonts w:ascii="Calibri" w:eastAsia="Times New Roman" w:hAnsi="Calibri" w:cs="Calibri"/>
          <w:color w:val="000000"/>
        </w:rPr>
        <w:t xml:space="preserve"> areas. </w:t>
      </w:r>
    </w:p>
    <w:p w14:paraId="4ECAEC89" w14:textId="7B08F919" w:rsidR="00531195" w:rsidRDefault="00E61F38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 2022 program leaders (chair, dean, director etc.) were </w:t>
      </w:r>
      <w:r w:rsidR="00E45E44">
        <w:rPr>
          <w:rFonts w:ascii="Calibri" w:eastAsia="Times New Roman" w:hAnsi="Calibri" w:cs="Calibri"/>
          <w:color w:val="000000"/>
        </w:rPr>
        <w:t xml:space="preserve">emailed to ask for nominations of their faculty. When nominations were </w:t>
      </w:r>
      <w:r w:rsidR="001D1CE2">
        <w:rPr>
          <w:rFonts w:ascii="Calibri" w:eastAsia="Times New Roman" w:hAnsi="Calibri" w:cs="Calibri"/>
          <w:color w:val="000000"/>
        </w:rPr>
        <w:t>made,</w:t>
      </w:r>
      <w:r w:rsidR="00E45E44">
        <w:rPr>
          <w:rFonts w:ascii="Calibri" w:eastAsia="Times New Roman" w:hAnsi="Calibri" w:cs="Calibri"/>
          <w:color w:val="000000"/>
        </w:rPr>
        <w:t xml:space="preserve"> personal emails were sent to the faculty encouraging them to apply and </w:t>
      </w:r>
      <w:r w:rsidR="00192900">
        <w:rPr>
          <w:rFonts w:ascii="Calibri" w:eastAsia="Times New Roman" w:hAnsi="Calibri" w:cs="Calibri"/>
          <w:color w:val="000000"/>
        </w:rPr>
        <w:t xml:space="preserve">noting the nomination and person who made the nomination. An open call for nominations was also made. </w:t>
      </w:r>
    </w:p>
    <w:p w14:paraId="7074BABB" w14:textId="77777777" w:rsidR="00192900" w:rsidRDefault="00192900" w:rsidP="0082372E">
      <w:pPr>
        <w:rPr>
          <w:rFonts w:ascii="Calibri" w:eastAsia="Times New Roman" w:hAnsi="Calibri" w:cs="Calibri"/>
          <w:color w:val="000000"/>
        </w:rPr>
      </w:pPr>
    </w:p>
    <w:p w14:paraId="503D7863" w14:textId="13AB7BA4" w:rsidR="00531195" w:rsidRDefault="00531195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motion was made by </w:t>
      </w:r>
      <w:r w:rsidR="00FF3697">
        <w:rPr>
          <w:rFonts w:ascii="Calibri" w:eastAsia="Times New Roman" w:hAnsi="Calibri" w:cs="Calibri"/>
          <w:color w:val="000000"/>
        </w:rPr>
        <w:t xml:space="preserve">Adam </w:t>
      </w:r>
      <w:proofErr w:type="spellStart"/>
      <w:r w:rsidR="00FF3697">
        <w:rPr>
          <w:rFonts w:ascii="Calibri" w:eastAsia="Times New Roman" w:hAnsi="Calibri" w:cs="Calibri"/>
          <w:color w:val="000000"/>
        </w:rPr>
        <w:t>Cletzer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r w:rsidR="001D1CE2">
        <w:rPr>
          <w:rFonts w:ascii="Calibri" w:eastAsia="Times New Roman" w:hAnsi="Calibri" w:cs="Calibri"/>
          <w:color w:val="000000"/>
        </w:rPr>
        <w:t>make the nomination process an official step within the North Central process. The call for leader nom</w:t>
      </w:r>
      <w:r w:rsidR="00481F8D">
        <w:rPr>
          <w:rFonts w:ascii="Calibri" w:eastAsia="Times New Roman" w:hAnsi="Calibri" w:cs="Calibri"/>
          <w:color w:val="000000"/>
        </w:rPr>
        <w:t xml:space="preserve">inations should be made one month prior to the open call for applications. </w:t>
      </w:r>
      <w:r w:rsidR="004C650E">
        <w:rPr>
          <w:rFonts w:ascii="Calibri" w:eastAsia="Times New Roman" w:hAnsi="Calibri" w:cs="Calibri"/>
          <w:color w:val="000000"/>
        </w:rPr>
        <w:t>Motion was seconded and passed</w:t>
      </w:r>
      <w:r w:rsidR="00A041D7">
        <w:rPr>
          <w:rFonts w:ascii="Calibri" w:eastAsia="Times New Roman" w:hAnsi="Calibri" w:cs="Calibri"/>
          <w:color w:val="000000"/>
        </w:rPr>
        <w:t>.</w:t>
      </w:r>
    </w:p>
    <w:p w14:paraId="7A91403D" w14:textId="6E23EA4E" w:rsidR="00531195" w:rsidRDefault="00531195" w:rsidP="0082372E">
      <w:pPr>
        <w:rPr>
          <w:rFonts w:ascii="Calibri" w:eastAsia="Times New Roman" w:hAnsi="Calibri" w:cs="Calibri"/>
          <w:color w:val="000000"/>
        </w:rPr>
      </w:pPr>
    </w:p>
    <w:p w14:paraId="72E0B3BC" w14:textId="309DA2E1" w:rsidR="006A7B3C" w:rsidRDefault="006A7B3C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 open discussion was held about the responsibilities of the North Central Member Services Committee. </w:t>
      </w:r>
      <w:r w:rsidR="00D466C7">
        <w:rPr>
          <w:rFonts w:ascii="Calibri" w:eastAsia="Times New Roman" w:hAnsi="Calibri" w:cs="Calibri"/>
          <w:color w:val="000000"/>
        </w:rPr>
        <w:t xml:space="preserve">It is the recommendation for the committee that </w:t>
      </w:r>
      <w:r w:rsidR="00FD77AF">
        <w:rPr>
          <w:rFonts w:ascii="Calibri" w:eastAsia="Times New Roman" w:hAnsi="Calibri" w:cs="Calibri"/>
          <w:color w:val="000000"/>
        </w:rPr>
        <w:t xml:space="preserve">responsibilities for the Region be built from the National </w:t>
      </w:r>
      <w:r w:rsidR="000A0A0A">
        <w:rPr>
          <w:rFonts w:ascii="Calibri" w:eastAsia="Times New Roman" w:hAnsi="Calibri" w:cs="Calibri"/>
          <w:color w:val="000000"/>
        </w:rPr>
        <w:t>Standing Rules and be stated as:</w:t>
      </w:r>
    </w:p>
    <w:p w14:paraId="2A7E667C" w14:textId="4E2E673B" w:rsidR="000A0A0A" w:rsidRDefault="000A0A0A" w:rsidP="0082372E">
      <w:pPr>
        <w:rPr>
          <w:rFonts w:ascii="Calibri" w:eastAsia="Times New Roman" w:hAnsi="Calibri" w:cs="Calibri"/>
          <w:color w:val="000000"/>
        </w:rPr>
      </w:pPr>
    </w:p>
    <w:p w14:paraId="51A59B1E" w14:textId="77777777" w:rsidR="00D42BF4" w:rsidRPr="00D560F2" w:rsidRDefault="00D42BF4" w:rsidP="00D42BF4">
      <w:pPr>
        <w:pStyle w:val="BodyText"/>
        <w:ind w:right="1470"/>
        <w:rPr>
          <w:rFonts w:asciiTheme="minorHAnsi" w:hAnsiTheme="minorHAnsi"/>
          <w:b/>
        </w:rPr>
      </w:pPr>
      <w:r w:rsidRPr="00D560F2">
        <w:rPr>
          <w:rFonts w:asciiTheme="minorHAnsi" w:hAnsiTheme="minorHAnsi"/>
          <w:b/>
        </w:rPr>
        <w:t>Member Services Committee</w:t>
      </w:r>
    </w:p>
    <w:p w14:paraId="593CBFB7" w14:textId="77777777" w:rsidR="00D42BF4" w:rsidRDefault="00D42BF4" w:rsidP="00D42BF4">
      <w:pPr>
        <w:pStyle w:val="BodyText"/>
        <w:ind w:right="1470"/>
        <w:rPr>
          <w:rFonts w:asciiTheme="minorHAnsi" w:hAnsiTheme="minorHAnsi"/>
        </w:rPr>
      </w:pPr>
    </w:p>
    <w:p w14:paraId="0A93A5F4" w14:textId="20986FC2" w:rsidR="00D42BF4" w:rsidRPr="00D560F2" w:rsidRDefault="00D42BF4" w:rsidP="00D42BF4">
      <w:pPr>
        <w:pStyle w:val="BodyText"/>
        <w:ind w:right="0"/>
        <w:rPr>
          <w:rFonts w:asciiTheme="minorHAnsi" w:hAnsiTheme="minorHAnsi"/>
        </w:rPr>
      </w:pPr>
      <w:r>
        <w:tab/>
      </w:r>
      <w:r w:rsidRPr="00D560F2">
        <w:rPr>
          <w:rFonts w:asciiTheme="minorHAnsi" w:hAnsiTheme="minorHAnsi"/>
        </w:rPr>
        <w:t xml:space="preserve">To accomplish its purpose, the </w:t>
      </w:r>
      <w:r>
        <w:rPr>
          <w:rFonts w:asciiTheme="minorHAnsi" w:hAnsiTheme="minorHAnsi"/>
        </w:rPr>
        <w:t xml:space="preserve">North Central </w:t>
      </w:r>
      <w:r w:rsidRPr="00D560F2">
        <w:rPr>
          <w:rFonts w:asciiTheme="minorHAnsi" w:hAnsiTheme="minorHAnsi"/>
        </w:rPr>
        <w:t xml:space="preserve">Member Services Committee </w:t>
      </w:r>
      <w:r w:rsidR="003E0400">
        <w:rPr>
          <w:rFonts w:asciiTheme="minorHAnsi" w:hAnsiTheme="minorHAnsi"/>
        </w:rPr>
        <w:t xml:space="preserve">assists the National Committee to </w:t>
      </w:r>
      <w:r w:rsidRPr="00D560F2">
        <w:rPr>
          <w:rFonts w:asciiTheme="minorHAnsi" w:hAnsiTheme="minorHAnsi"/>
        </w:rPr>
        <w:t>carr</w:t>
      </w:r>
      <w:r w:rsidR="003E0400">
        <w:rPr>
          <w:rFonts w:asciiTheme="minorHAnsi" w:hAnsiTheme="minorHAnsi"/>
        </w:rPr>
        <w:t>y</w:t>
      </w:r>
      <w:r w:rsidRPr="00D560F2">
        <w:rPr>
          <w:rFonts w:asciiTheme="minorHAnsi" w:hAnsiTheme="minorHAnsi"/>
        </w:rPr>
        <w:t xml:space="preserve"> out the following activities: </w:t>
      </w:r>
    </w:p>
    <w:p w14:paraId="5D522647" w14:textId="77777777" w:rsidR="00D42BF4" w:rsidRPr="00D560F2" w:rsidRDefault="00D42BF4" w:rsidP="00D42BF4">
      <w:pPr>
        <w:pStyle w:val="BodyText"/>
        <w:ind w:right="1470"/>
        <w:rPr>
          <w:rFonts w:asciiTheme="minorHAnsi" w:hAnsiTheme="minorHAnsi"/>
        </w:rPr>
      </w:pPr>
    </w:p>
    <w:p w14:paraId="33936B2E" w14:textId="77777777" w:rsidR="00D42BF4" w:rsidRPr="00D560F2" w:rsidRDefault="00D42BF4" w:rsidP="00D42BF4">
      <w:pPr>
        <w:pStyle w:val="BodyText"/>
        <w:numPr>
          <w:ilvl w:val="0"/>
          <w:numId w:val="1"/>
        </w:numPr>
        <w:ind w:right="0"/>
        <w:rPr>
          <w:rFonts w:asciiTheme="minorHAnsi" w:hAnsiTheme="minorHAnsi"/>
        </w:rPr>
      </w:pPr>
      <w:r w:rsidRPr="00D560F2">
        <w:rPr>
          <w:rFonts w:asciiTheme="minorHAnsi" w:hAnsiTheme="minorHAnsi"/>
        </w:rPr>
        <w:t xml:space="preserve">Revise and publish annually the Directory of University Agricultural Educators. </w:t>
      </w:r>
    </w:p>
    <w:p w14:paraId="39838114" w14:textId="77777777" w:rsidR="00D42BF4" w:rsidRPr="00D560F2" w:rsidRDefault="00D42BF4" w:rsidP="00D42BF4">
      <w:pPr>
        <w:pStyle w:val="BodyText"/>
        <w:numPr>
          <w:ilvl w:val="0"/>
          <w:numId w:val="1"/>
        </w:numPr>
        <w:ind w:right="0"/>
        <w:rPr>
          <w:rFonts w:asciiTheme="minorHAnsi" w:hAnsiTheme="minorHAnsi"/>
        </w:rPr>
      </w:pPr>
      <w:r w:rsidRPr="00D560F2">
        <w:rPr>
          <w:rFonts w:asciiTheme="minorHAnsi" w:hAnsiTheme="minorHAnsi"/>
        </w:rPr>
        <w:t>Conduct an annual supply and demand study and a periodic</w:t>
      </w:r>
      <w:r w:rsidRPr="004D6973">
        <w:rPr>
          <w:rFonts w:asciiTheme="minorHAnsi" w:hAnsiTheme="minorHAnsi"/>
        </w:rPr>
        <w:t xml:space="preserve"> </w:t>
      </w:r>
      <w:r w:rsidRPr="00D560F2">
        <w:rPr>
          <w:rFonts w:asciiTheme="minorHAnsi" w:hAnsiTheme="minorHAnsi"/>
        </w:rPr>
        <w:t xml:space="preserve">salary survey, summarize the data and distribute to the membership. </w:t>
      </w:r>
    </w:p>
    <w:p w14:paraId="04FBAD0B" w14:textId="598AD681" w:rsidR="00D42BF4" w:rsidRPr="00D560F2" w:rsidRDefault="00D42BF4" w:rsidP="00D42BF4">
      <w:pPr>
        <w:pStyle w:val="BodyText"/>
        <w:numPr>
          <w:ilvl w:val="0"/>
          <w:numId w:val="1"/>
        </w:numPr>
        <w:ind w:right="0"/>
        <w:rPr>
          <w:rFonts w:asciiTheme="minorHAnsi" w:hAnsiTheme="minorHAnsi"/>
        </w:rPr>
      </w:pPr>
      <w:r w:rsidRPr="00D560F2">
        <w:rPr>
          <w:rFonts w:asciiTheme="minorHAnsi" w:hAnsiTheme="minorHAnsi"/>
        </w:rPr>
        <w:t>Collect and post on the A</w:t>
      </w:r>
      <w:r w:rsidR="00BF569B">
        <w:rPr>
          <w:rFonts w:asciiTheme="minorHAnsi" w:hAnsiTheme="minorHAnsi"/>
        </w:rPr>
        <w:t>A</w:t>
      </w:r>
      <w:r w:rsidRPr="00D560F2">
        <w:rPr>
          <w:rFonts w:asciiTheme="minorHAnsi" w:hAnsiTheme="minorHAnsi"/>
        </w:rPr>
        <w:t xml:space="preserve">AE website the positions available in agricultural education. </w:t>
      </w:r>
    </w:p>
    <w:p w14:paraId="462A2B21" w14:textId="77777777" w:rsidR="00D42BF4" w:rsidRPr="00D560F2" w:rsidRDefault="00D42BF4" w:rsidP="00D42BF4">
      <w:pPr>
        <w:pStyle w:val="BodyText"/>
        <w:numPr>
          <w:ilvl w:val="0"/>
          <w:numId w:val="1"/>
        </w:numPr>
        <w:ind w:right="0"/>
        <w:rPr>
          <w:rFonts w:asciiTheme="minorHAnsi" w:hAnsiTheme="minorHAnsi"/>
        </w:rPr>
      </w:pPr>
      <w:r w:rsidRPr="00D560F2">
        <w:rPr>
          <w:rFonts w:asciiTheme="minorHAnsi" w:hAnsiTheme="minorHAnsi"/>
        </w:rPr>
        <w:t xml:space="preserve">Provide information and establish policies for posting information on the AAAE website and determine policy for release of directory information. </w:t>
      </w:r>
    </w:p>
    <w:p w14:paraId="5AC56A4D" w14:textId="77777777" w:rsidR="00D42BF4" w:rsidRPr="00D560F2" w:rsidRDefault="00D42BF4" w:rsidP="00D42BF4">
      <w:pPr>
        <w:pStyle w:val="BodyText"/>
        <w:numPr>
          <w:ilvl w:val="0"/>
          <w:numId w:val="1"/>
        </w:numPr>
        <w:ind w:right="0"/>
        <w:rPr>
          <w:rFonts w:asciiTheme="minorHAnsi" w:hAnsiTheme="minorHAnsi"/>
        </w:rPr>
      </w:pPr>
      <w:r w:rsidRPr="00D560F2">
        <w:rPr>
          <w:rFonts w:asciiTheme="minorHAnsi" w:hAnsiTheme="minorHAnsi"/>
        </w:rPr>
        <w:t xml:space="preserve">Carry out other activities agreed upon by the membership and/or Executive Committee. </w:t>
      </w:r>
    </w:p>
    <w:p w14:paraId="628BF997" w14:textId="77777777" w:rsidR="00D42BF4" w:rsidRPr="00D560F2" w:rsidRDefault="00D42BF4" w:rsidP="00D42BF4">
      <w:pPr>
        <w:pStyle w:val="BodyText"/>
        <w:numPr>
          <w:ilvl w:val="0"/>
          <w:numId w:val="1"/>
        </w:numPr>
        <w:ind w:right="0"/>
        <w:rPr>
          <w:rFonts w:asciiTheme="minorHAnsi" w:hAnsiTheme="minorHAnsi"/>
        </w:rPr>
      </w:pPr>
      <w:r w:rsidRPr="00D560F2">
        <w:rPr>
          <w:rFonts w:asciiTheme="minorHAnsi" w:hAnsiTheme="minorHAnsi"/>
        </w:rPr>
        <w:t xml:space="preserve">Review and update the AAAE Constitution and Bylaws as they pertain to the Member Services Committee. </w:t>
      </w:r>
    </w:p>
    <w:p w14:paraId="2EF30C18" w14:textId="13042B8A" w:rsidR="00D42BF4" w:rsidRDefault="00D42BF4" w:rsidP="00D42BF4">
      <w:pPr>
        <w:pStyle w:val="BodyText"/>
        <w:numPr>
          <w:ilvl w:val="0"/>
          <w:numId w:val="1"/>
        </w:numPr>
        <w:ind w:right="0"/>
        <w:rPr>
          <w:rFonts w:asciiTheme="minorHAnsi" w:hAnsiTheme="minorHAnsi"/>
        </w:rPr>
      </w:pPr>
      <w:r w:rsidRPr="00D560F2">
        <w:rPr>
          <w:rFonts w:asciiTheme="minorHAnsi" w:hAnsiTheme="minorHAnsi"/>
        </w:rPr>
        <w:t>Develop opportunities to increase communication in the organization through the use of chat rooms, bulletin boards, and listservs.</w:t>
      </w:r>
    </w:p>
    <w:p w14:paraId="2206FA3E" w14:textId="509AC996" w:rsidR="003E0400" w:rsidRDefault="00A928FF" w:rsidP="003E0400">
      <w:pPr>
        <w:pStyle w:val="BodyText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Additionally</w:t>
      </w:r>
      <w:r w:rsidR="003E0400">
        <w:rPr>
          <w:rFonts w:asciiTheme="minorHAnsi" w:hAnsiTheme="minorHAnsi"/>
        </w:rPr>
        <w:t>, the North Central Committee shall:</w:t>
      </w:r>
    </w:p>
    <w:p w14:paraId="795B5DD3" w14:textId="6F06FE04" w:rsidR="003E0400" w:rsidRDefault="00A928FF" w:rsidP="00A928FF">
      <w:pPr>
        <w:pStyle w:val="BodyText"/>
        <w:numPr>
          <w:ilvl w:val="0"/>
          <w:numId w:val="2"/>
        </w:num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Facilitate regional awards</w:t>
      </w:r>
      <w:r w:rsidR="00672720">
        <w:rPr>
          <w:rFonts w:asciiTheme="minorHAnsi" w:hAnsiTheme="minorHAnsi"/>
        </w:rPr>
        <w:t xml:space="preserve"> – Lead by the current Chair</w:t>
      </w:r>
    </w:p>
    <w:p w14:paraId="4A608E1E" w14:textId="61DAA80D" w:rsidR="00A928FF" w:rsidRDefault="00886CEC" w:rsidP="00A928FF">
      <w:pPr>
        <w:pStyle w:val="BodyText"/>
        <w:numPr>
          <w:ilvl w:val="1"/>
          <w:numId w:val="2"/>
        </w:num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Solicit </w:t>
      </w:r>
      <w:r w:rsidR="00672720">
        <w:rPr>
          <w:rFonts w:asciiTheme="minorHAnsi" w:hAnsiTheme="minorHAnsi"/>
        </w:rPr>
        <w:t>n</w:t>
      </w:r>
      <w:r>
        <w:rPr>
          <w:rFonts w:asciiTheme="minorHAnsi" w:hAnsiTheme="minorHAnsi"/>
        </w:rPr>
        <w:t>ominations from Program Leaders</w:t>
      </w:r>
    </w:p>
    <w:p w14:paraId="4826EBF0" w14:textId="1C6DE546" w:rsidR="00672720" w:rsidRDefault="00672720" w:rsidP="00A928FF">
      <w:pPr>
        <w:pStyle w:val="BodyText"/>
        <w:numPr>
          <w:ilvl w:val="1"/>
          <w:numId w:val="2"/>
        </w:num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Solicit applications</w:t>
      </w:r>
    </w:p>
    <w:p w14:paraId="3F016D25" w14:textId="3CC84754" w:rsidR="00672720" w:rsidRDefault="00672720" w:rsidP="00A928FF">
      <w:pPr>
        <w:pStyle w:val="BodyText"/>
        <w:numPr>
          <w:ilvl w:val="1"/>
          <w:numId w:val="2"/>
        </w:num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Facilitate evaluation</w:t>
      </w:r>
    </w:p>
    <w:p w14:paraId="6A6542C5" w14:textId="5CF7007A" w:rsidR="00672720" w:rsidRDefault="00AA5BF1" w:rsidP="00672720">
      <w:pPr>
        <w:pStyle w:val="BodyText"/>
        <w:numPr>
          <w:ilvl w:val="0"/>
          <w:numId w:val="2"/>
        </w:num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As needed, create and facilitate Regional communications (listservs, chatrooms, blogs, </w:t>
      </w:r>
      <w:r w:rsidR="00BF244F">
        <w:rPr>
          <w:rFonts w:asciiTheme="minorHAnsi" w:hAnsiTheme="minorHAnsi"/>
        </w:rPr>
        <w:t>etc.</w:t>
      </w:r>
      <w:r>
        <w:rPr>
          <w:rFonts w:asciiTheme="minorHAnsi" w:hAnsiTheme="minorHAnsi"/>
        </w:rPr>
        <w:t>).</w:t>
      </w:r>
    </w:p>
    <w:p w14:paraId="3F17E7EB" w14:textId="1328F253" w:rsidR="00AA5BF1" w:rsidRDefault="00AA5BF1" w:rsidP="00AA5BF1">
      <w:pPr>
        <w:pStyle w:val="BodyText"/>
        <w:ind w:right="0"/>
        <w:rPr>
          <w:rFonts w:asciiTheme="minorHAnsi" w:hAnsiTheme="minorHAnsi"/>
        </w:rPr>
      </w:pPr>
    </w:p>
    <w:p w14:paraId="24E5065D" w14:textId="0131D7B5" w:rsidR="00AA5BF1" w:rsidRDefault="00AA5BF1" w:rsidP="00AA5BF1">
      <w:pPr>
        <w:pStyle w:val="BodyText"/>
        <w:ind w:right="0"/>
        <w:rPr>
          <w:rFonts w:asciiTheme="minorHAnsi" w:hAnsiTheme="minorHAnsi"/>
        </w:rPr>
      </w:pPr>
    </w:p>
    <w:p w14:paraId="702CFDE3" w14:textId="7D5F195F" w:rsidR="00AA5BF1" w:rsidRPr="00D560F2" w:rsidRDefault="00AA5BF1" w:rsidP="00AA5BF1">
      <w:pPr>
        <w:pStyle w:val="BodyText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the desire of the Committee for the National Member Services Committee to continue and create closure around the discussion of the website directory (intent, management, responsibility) and the Job/Graduate Student </w:t>
      </w:r>
      <w:r w:rsidR="00402680">
        <w:rPr>
          <w:rFonts w:asciiTheme="minorHAnsi" w:hAnsiTheme="minorHAnsi"/>
        </w:rPr>
        <w:t>listings (management and responsibility).</w:t>
      </w:r>
    </w:p>
    <w:p w14:paraId="653B2783" w14:textId="77777777" w:rsidR="000A0A0A" w:rsidRDefault="000A0A0A" w:rsidP="0082372E">
      <w:pPr>
        <w:rPr>
          <w:rFonts w:ascii="Calibri" w:eastAsia="Times New Roman" w:hAnsi="Calibri" w:cs="Calibri"/>
          <w:color w:val="000000"/>
        </w:rPr>
      </w:pPr>
    </w:p>
    <w:p w14:paraId="37701B6C" w14:textId="62D8D54D" w:rsidR="006A7B3C" w:rsidRDefault="006A7B3C" w:rsidP="0082372E">
      <w:pPr>
        <w:rPr>
          <w:rFonts w:ascii="Calibri" w:eastAsia="Times New Roman" w:hAnsi="Calibri" w:cs="Calibri"/>
          <w:color w:val="000000"/>
        </w:rPr>
      </w:pPr>
    </w:p>
    <w:p w14:paraId="337BC75C" w14:textId="77777777" w:rsidR="006A7B3C" w:rsidRDefault="006A7B3C" w:rsidP="0082372E">
      <w:pPr>
        <w:rPr>
          <w:rFonts w:ascii="Calibri" w:eastAsia="Times New Roman" w:hAnsi="Calibri" w:cs="Calibri"/>
          <w:color w:val="000000"/>
        </w:rPr>
      </w:pPr>
    </w:p>
    <w:p w14:paraId="271C8F0F" w14:textId="14373F50" w:rsidR="00531195" w:rsidRPr="0082372E" w:rsidRDefault="003D4414" w:rsidP="00531195">
      <w:pPr>
        <w:rPr>
          <w:b/>
          <w:bCs/>
        </w:rPr>
      </w:pPr>
      <w:r>
        <w:rPr>
          <w:rFonts w:ascii="Calibri" w:eastAsia="Times New Roman" w:hAnsi="Calibri" w:cs="Calibri"/>
          <w:color w:val="000000"/>
        </w:rPr>
        <w:t xml:space="preserve">Brandie </w:t>
      </w:r>
      <w:proofErr w:type="spellStart"/>
      <w:r>
        <w:rPr>
          <w:rFonts w:ascii="Calibri" w:eastAsia="Times New Roman" w:hAnsi="Calibri" w:cs="Calibri"/>
          <w:color w:val="000000"/>
        </w:rPr>
        <w:t>Disberger</w:t>
      </w:r>
      <w:proofErr w:type="spellEnd"/>
      <w:r w:rsidR="00531195">
        <w:rPr>
          <w:rFonts w:ascii="Calibri" w:eastAsia="Times New Roman" w:hAnsi="Calibri" w:cs="Calibri"/>
          <w:color w:val="000000"/>
        </w:rPr>
        <w:t xml:space="preserve"> was </w:t>
      </w:r>
      <w:r>
        <w:rPr>
          <w:rFonts w:ascii="Calibri" w:eastAsia="Times New Roman" w:hAnsi="Calibri" w:cs="Calibri"/>
          <w:color w:val="000000"/>
        </w:rPr>
        <w:t>confirmed as</w:t>
      </w:r>
      <w:r w:rsidR="00531195">
        <w:rPr>
          <w:rFonts w:ascii="Calibri" w:eastAsia="Times New Roman" w:hAnsi="Calibri" w:cs="Calibri"/>
          <w:color w:val="000000"/>
        </w:rPr>
        <w:t xml:space="preserve"> Chair and </w:t>
      </w:r>
      <w:r>
        <w:rPr>
          <w:rFonts w:ascii="Calibri" w:eastAsia="Times New Roman" w:hAnsi="Calibri" w:cs="Calibri"/>
          <w:color w:val="000000"/>
        </w:rPr>
        <w:t>Kellie Claflin</w:t>
      </w:r>
      <w:r w:rsidR="00531195">
        <w:rPr>
          <w:rFonts w:ascii="Calibri" w:eastAsia="Times New Roman" w:hAnsi="Calibri" w:cs="Calibri"/>
          <w:color w:val="000000"/>
        </w:rPr>
        <w:t xml:space="preserve"> was elected vice chair for 202</w:t>
      </w:r>
      <w:r>
        <w:rPr>
          <w:rFonts w:ascii="Calibri" w:eastAsia="Times New Roman" w:hAnsi="Calibri" w:cs="Calibri"/>
          <w:color w:val="000000"/>
        </w:rPr>
        <w:t>2</w:t>
      </w:r>
      <w:r w:rsidR="00531195">
        <w:rPr>
          <w:rFonts w:ascii="Calibri" w:eastAsia="Times New Roman" w:hAnsi="Calibri" w:cs="Calibri"/>
          <w:color w:val="000000"/>
        </w:rPr>
        <w:t>-202</w:t>
      </w:r>
      <w:r>
        <w:rPr>
          <w:rFonts w:ascii="Calibri" w:eastAsia="Times New Roman" w:hAnsi="Calibri" w:cs="Calibri"/>
          <w:color w:val="000000"/>
        </w:rPr>
        <w:t>3</w:t>
      </w:r>
      <w:r w:rsidR="00BF244F">
        <w:rPr>
          <w:rFonts w:ascii="Calibri" w:eastAsia="Times New Roman" w:hAnsi="Calibri" w:cs="Calibri"/>
          <w:color w:val="000000"/>
        </w:rPr>
        <w:t xml:space="preserve"> (chair in 23-24)</w:t>
      </w:r>
      <w:r w:rsidR="00531195">
        <w:rPr>
          <w:rFonts w:ascii="Calibri" w:eastAsia="Times New Roman" w:hAnsi="Calibri" w:cs="Calibri"/>
          <w:color w:val="000000"/>
        </w:rPr>
        <w:t>.</w:t>
      </w:r>
    </w:p>
    <w:sectPr w:rsidR="00531195" w:rsidRPr="0082372E" w:rsidSect="00D9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E82"/>
    <w:multiLevelType w:val="hybridMultilevel"/>
    <w:tmpl w:val="427E36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C5AAE"/>
    <w:multiLevelType w:val="hybridMultilevel"/>
    <w:tmpl w:val="38407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2E"/>
    <w:rsid w:val="00033294"/>
    <w:rsid w:val="00084243"/>
    <w:rsid w:val="000A0A0A"/>
    <w:rsid w:val="00192900"/>
    <w:rsid w:val="001D1CE2"/>
    <w:rsid w:val="003D4414"/>
    <w:rsid w:val="003E0400"/>
    <w:rsid w:val="00402680"/>
    <w:rsid w:val="00481F8D"/>
    <w:rsid w:val="004C650E"/>
    <w:rsid w:val="00531195"/>
    <w:rsid w:val="00672720"/>
    <w:rsid w:val="006A7B3C"/>
    <w:rsid w:val="00712EF3"/>
    <w:rsid w:val="007F18C4"/>
    <w:rsid w:val="0082372E"/>
    <w:rsid w:val="00834500"/>
    <w:rsid w:val="00886CEC"/>
    <w:rsid w:val="009E6514"/>
    <w:rsid w:val="00A041D7"/>
    <w:rsid w:val="00A54AD8"/>
    <w:rsid w:val="00A928FF"/>
    <w:rsid w:val="00AA5BF1"/>
    <w:rsid w:val="00BF244F"/>
    <w:rsid w:val="00BF569B"/>
    <w:rsid w:val="00D42BF4"/>
    <w:rsid w:val="00D466C7"/>
    <w:rsid w:val="00D85A8A"/>
    <w:rsid w:val="00D90D0F"/>
    <w:rsid w:val="00E007A0"/>
    <w:rsid w:val="00E45E44"/>
    <w:rsid w:val="00E61F38"/>
    <w:rsid w:val="00F46050"/>
    <w:rsid w:val="00FD77AF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5BEB"/>
  <w14:defaultImageDpi w14:val="32767"/>
  <w15:chartTrackingRefBased/>
  <w15:docId w15:val="{E881FDE0-DDF1-D242-A5C8-C8A31D9E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2BF4"/>
    <w:pPr>
      <w:ind w:left="720" w:right="1469" w:hanging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42B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Dylan S</dc:creator>
  <cp:keywords/>
  <dc:description/>
  <cp:lastModifiedBy>Knobloch, Neil A</cp:lastModifiedBy>
  <cp:revision>2</cp:revision>
  <dcterms:created xsi:type="dcterms:W3CDTF">2022-10-05T01:33:00Z</dcterms:created>
  <dcterms:modified xsi:type="dcterms:W3CDTF">2022-10-05T01:33:00Z</dcterms:modified>
</cp:coreProperties>
</file>